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60E1" w14:textId="77777777" w:rsidR="00796ECD" w:rsidRDefault="00796ECD" w:rsidP="00796EC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 do Regulaminu</w:t>
      </w:r>
    </w:p>
    <w:p w14:paraId="10A188BC" w14:textId="77777777" w:rsidR="00796ECD" w:rsidRPr="00846D26" w:rsidRDefault="00796ECD" w:rsidP="00796EC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Przyznawania i nadawania Godeł - „Tablic </w:t>
      </w:r>
      <w:proofErr w:type="spellStart"/>
      <w:r>
        <w:rPr>
          <w:rFonts w:cstheme="minorHAnsi"/>
          <w:sz w:val="24"/>
          <w:szCs w:val="24"/>
        </w:rPr>
        <w:t>Szalayowskich</w:t>
      </w:r>
      <w:proofErr w:type="spellEnd"/>
      <w:r>
        <w:rPr>
          <w:rFonts w:cstheme="minorHAnsi"/>
          <w:sz w:val="24"/>
          <w:szCs w:val="24"/>
        </w:rPr>
        <w:t>”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805"/>
        <w:gridCol w:w="2090"/>
        <w:gridCol w:w="178"/>
        <w:gridCol w:w="1152"/>
        <w:gridCol w:w="1116"/>
        <w:gridCol w:w="2164"/>
      </w:tblGrid>
      <w:tr w:rsidR="00796ECD" w:rsidRPr="00B30A6F" w14:paraId="5228E225" w14:textId="77777777" w:rsidTr="0054724B">
        <w:trPr>
          <w:trHeight w:val="1908"/>
        </w:trPr>
        <w:tc>
          <w:tcPr>
            <w:tcW w:w="4260" w:type="dxa"/>
            <w:gridSpan w:val="3"/>
          </w:tcPr>
          <w:p w14:paraId="2007447A" w14:textId="77777777" w:rsidR="00796ECD" w:rsidRPr="00B30A6F" w:rsidRDefault="00796ECD" w:rsidP="0054724B">
            <w:pPr>
              <w:spacing w:before="240"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30A6F">
              <w:rPr>
                <w:rFonts w:cstheme="minorHAnsi"/>
                <w:b/>
                <w:bCs/>
                <w:sz w:val="36"/>
                <w:szCs w:val="36"/>
              </w:rPr>
              <w:t xml:space="preserve">Formularz zgłoszeniowy kandydatur do nadawania godeł </w:t>
            </w:r>
            <w:proofErr w:type="spellStart"/>
            <w:r w:rsidRPr="00B30A6F">
              <w:rPr>
                <w:rFonts w:cstheme="minorHAnsi"/>
                <w:b/>
                <w:bCs/>
                <w:sz w:val="36"/>
                <w:szCs w:val="36"/>
              </w:rPr>
              <w:t>Szalayowskich</w:t>
            </w:r>
            <w:proofErr w:type="spellEnd"/>
          </w:p>
        </w:tc>
        <w:tc>
          <w:tcPr>
            <w:tcW w:w="4605" w:type="dxa"/>
            <w:gridSpan w:val="4"/>
          </w:tcPr>
          <w:p w14:paraId="51DACE4B" w14:textId="77777777" w:rsidR="00796ECD" w:rsidRPr="00B30A6F" w:rsidRDefault="00796ECD" w:rsidP="0054724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Data wpływu wniosku do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CKSiP</w:t>
            </w:r>
            <w:proofErr w:type="spellEnd"/>
          </w:p>
        </w:tc>
      </w:tr>
      <w:tr w:rsidR="00796ECD" w14:paraId="79CF4F6C" w14:textId="77777777" w:rsidTr="0054724B">
        <w:trPr>
          <w:trHeight w:val="520"/>
        </w:trPr>
        <w:tc>
          <w:tcPr>
            <w:tcW w:w="2170" w:type="dxa"/>
            <w:gridSpan w:val="2"/>
          </w:tcPr>
          <w:p w14:paraId="0578898D" w14:textId="77777777" w:rsidR="00796ECD" w:rsidRPr="00846D26" w:rsidRDefault="00796ECD" w:rsidP="0054724B">
            <w:pPr>
              <w:spacing w:after="0"/>
              <w:rPr>
                <w:rFonts w:cstheme="minorHAnsi"/>
              </w:rPr>
            </w:pPr>
            <w:r w:rsidRPr="00846D26">
              <w:rPr>
                <w:rFonts w:cstheme="minorHAnsi"/>
              </w:rPr>
              <w:t>Imię i nazwisko kandydata</w:t>
            </w:r>
          </w:p>
        </w:tc>
        <w:tc>
          <w:tcPr>
            <w:tcW w:w="6695" w:type="dxa"/>
            <w:gridSpan w:val="5"/>
          </w:tcPr>
          <w:p w14:paraId="7C418D1B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96ECD" w14:paraId="519C2C7F" w14:textId="77777777" w:rsidTr="0054724B">
        <w:trPr>
          <w:trHeight w:val="432"/>
        </w:trPr>
        <w:tc>
          <w:tcPr>
            <w:tcW w:w="2170" w:type="dxa"/>
            <w:gridSpan w:val="2"/>
          </w:tcPr>
          <w:p w14:paraId="2126E3F0" w14:textId="77777777" w:rsidR="00796ECD" w:rsidRPr="00846D26" w:rsidRDefault="00796ECD" w:rsidP="0054724B">
            <w:pPr>
              <w:spacing w:after="0"/>
              <w:rPr>
                <w:rFonts w:cstheme="minorHAnsi"/>
              </w:rPr>
            </w:pPr>
            <w:r w:rsidRPr="00846D26">
              <w:rPr>
                <w:rFonts w:cstheme="minorHAnsi"/>
              </w:rPr>
              <w:t>Adres</w:t>
            </w:r>
          </w:p>
        </w:tc>
        <w:tc>
          <w:tcPr>
            <w:tcW w:w="6695" w:type="dxa"/>
            <w:gridSpan w:val="5"/>
          </w:tcPr>
          <w:p w14:paraId="6C0331D8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96ECD" w14:paraId="7FF0BC1E" w14:textId="77777777" w:rsidTr="0054724B">
        <w:trPr>
          <w:trHeight w:val="713"/>
        </w:trPr>
        <w:tc>
          <w:tcPr>
            <w:tcW w:w="8865" w:type="dxa"/>
            <w:gridSpan w:val="7"/>
          </w:tcPr>
          <w:p w14:paraId="6F63D5E2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</w:rPr>
            </w:pPr>
            <w:r w:rsidRPr="00846D26">
              <w:rPr>
                <w:rFonts w:cstheme="minorHAnsi"/>
              </w:rPr>
              <w:t xml:space="preserve">Godła mogą być przyznane właścicielom nieruchomości położonym na terenie </w:t>
            </w:r>
          </w:p>
          <w:p w14:paraId="64111F75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46D26">
              <w:rPr>
                <w:rFonts w:cstheme="minorHAnsi"/>
              </w:rPr>
              <w:t>Miasta i Gminy Szczawnica:</w:t>
            </w:r>
          </w:p>
        </w:tc>
      </w:tr>
      <w:tr w:rsidR="00796ECD" w14:paraId="0539125C" w14:textId="77777777" w:rsidTr="0054724B">
        <w:trPr>
          <w:trHeight w:val="1694"/>
        </w:trPr>
        <w:tc>
          <w:tcPr>
            <w:tcW w:w="2170" w:type="dxa"/>
            <w:gridSpan w:val="2"/>
            <w:shd w:val="clear" w:color="auto" w:fill="D9D9D9" w:themeFill="background1" w:themeFillShade="D9"/>
          </w:tcPr>
          <w:p w14:paraId="516DCB53" w14:textId="77777777" w:rsidR="00796ECD" w:rsidRPr="00846D26" w:rsidRDefault="00796ECD" w:rsidP="005472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1258D">
              <w:rPr>
                <w:rFonts w:cstheme="minorHAnsi"/>
                <w:b/>
                <w:bCs/>
                <w:sz w:val="24"/>
                <w:szCs w:val="24"/>
              </w:rPr>
              <w:t>a.</w:t>
            </w:r>
            <w:r w:rsidRPr="00846D26">
              <w:rPr>
                <w:rFonts w:cstheme="minorHAnsi"/>
                <w:sz w:val="20"/>
                <w:szCs w:val="20"/>
              </w:rPr>
              <w:t xml:space="preserve"> trudniącym się wynajmem kwater, prowadzeniem pensjonatów, hoteli, obiektów gastronomicznych,</w:t>
            </w:r>
          </w:p>
          <w:p w14:paraId="7C1E15E0" w14:textId="77777777" w:rsidR="00796ECD" w:rsidRPr="00846D26" w:rsidRDefault="00796ECD" w:rsidP="0054724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93A33B4" w14:textId="77777777" w:rsidR="00796ECD" w:rsidRPr="00846D26" w:rsidRDefault="00796ECD" w:rsidP="005472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1258D">
              <w:rPr>
                <w:rFonts w:cstheme="minorHAnsi"/>
                <w:b/>
                <w:bCs/>
                <w:sz w:val="24"/>
                <w:szCs w:val="24"/>
              </w:rPr>
              <w:t>b.</w:t>
            </w:r>
            <w:r w:rsidRPr="00846D26">
              <w:rPr>
                <w:rFonts w:cstheme="minorHAnsi"/>
                <w:sz w:val="20"/>
                <w:szCs w:val="20"/>
              </w:rPr>
              <w:t xml:space="preserve"> szczególnie dbającym o wygląd estetyczny własnej nieruchomości,</w:t>
            </w:r>
          </w:p>
          <w:p w14:paraId="38DE47A6" w14:textId="77777777" w:rsidR="00796ECD" w:rsidRPr="00846D26" w:rsidRDefault="00796ECD" w:rsidP="0054724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26F7B2E" w14:textId="77777777" w:rsidR="00796ECD" w:rsidRPr="00846D26" w:rsidRDefault="00796ECD" w:rsidP="005472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19F3">
              <w:rPr>
                <w:rFonts w:cstheme="minorHAnsi"/>
                <w:b/>
                <w:bCs/>
                <w:sz w:val="26"/>
                <w:szCs w:val="26"/>
              </w:rPr>
              <w:t>c.</w:t>
            </w:r>
            <w:r w:rsidRPr="00846D26">
              <w:rPr>
                <w:rFonts w:cstheme="minorHAnsi"/>
                <w:sz w:val="20"/>
                <w:szCs w:val="20"/>
              </w:rPr>
              <w:t xml:space="preserve"> zasłużonym dla Miasta i Gminy Szczawnica, których działalność i osiągnięcia przyczyniły się do promocji Miasta i Gminy Szczawnica,</w:t>
            </w:r>
          </w:p>
          <w:p w14:paraId="49D55F50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9B66478" w14:textId="77777777" w:rsidR="00796ECD" w:rsidRPr="00846D26" w:rsidRDefault="00796ECD" w:rsidP="005472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19F3">
              <w:rPr>
                <w:rFonts w:cstheme="minorHAnsi"/>
                <w:b/>
                <w:bCs/>
                <w:sz w:val="24"/>
                <w:szCs w:val="24"/>
              </w:rPr>
              <w:t>d.</w:t>
            </w:r>
            <w:r w:rsidRPr="00846D26">
              <w:rPr>
                <w:rFonts w:cstheme="minorHAnsi"/>
                <w:sz w:val="20"/>
                <w:szCs w:val="20"/>
              </w:rPr>
              <w:t xml:space="preserve"> rodowitym mieszkańcom Miasta i Gminy Szczawnica, po wnikliwym przeanalizowaniu uzasadnienia przez Kapitułę</w:t>
            </w:r>
          </w:p>
        </w:tc>
      </w:tr>
      <w:tr w:rsidR="00796ECD" w14:paraId="7B564463" w14:textId="77777777" w:rsidTr="0054724B">
        <w:trPr>
          <w:trHeight w:val="135"/>
        </w:trPr>
        <w:tc>
          <w:tcPr>
            <w:tcW w:w="1365" w:type="dxa"/>
          </w:tcPr>
          <w:p w14:paraId="798200D3" w14:textId="77777777" w:rsidR="00796ECD" w:rsidRPr="00846D26" w:rsidRDefault="00796ECD" w:rsidP="0054724B">
            <w:pPr>
              <w:spacing w:after="0"/>
              <w:rPr>
                <w:rFonts w:cstheme="minorHAnsi"/>
              </w:rPr>
            </w:pPr>
            <w:r w:rsidRPr="00B1258D">
              <w:rPr>
                <w:rFonts w:cstheme="minorHAnsi"/>
              </w:rPr>
              <w:t>Wybrany podpunkt</w:t>
            </w:r>
          </w:p>
        </w:tc>
        <w:tc>
          <w:tcPr>
            <w:tcW w:w="7500" w:type="dxa"/>
            <w:gridSpan w:val="6"/>
          </w:tcPr>
          <w:p w14:paraId="0B66A1B5" w14:textId="77777777" w:rsidR="00796ECD" w:rsidRPr="00846D26" w:rsidRDefault="00796ECD" w:rsidP="0054724B">
            <w:pPr>
              <w:spacing w:after="0"/>
              <w:rPr>
                <w:rFonts w:cstheme="minorHAnsi"/>
              </w:rPr>
            </w:pPr>
          </w:p>
        </w:tc>
      </w:tr>
      <w:tr w:rsidR="00796ECD" w14:paraId="0CC6E059" w14:textId="77777777" w:rsidTr="0054724B">
        <w:trPr>
          <w:trHeight w:val="4605"/>
        </w:trPr>
        <w:tc>
          <w:tcPr>
            <w:tcW w:w="1360" w:type="dxa"/>
          </w:tcPr>
          <w:p w14:paraId="378A8D8A" w14:textId="77777777" w:rsidR="00796ECD" w:rsidRPr="00846D26" w:rsidRDefault="00796ECD" w:rsidP="0054724B">
            <w:pPr>
              <w:spacing w:after="0"/>
              <w:rPr>
                <w:rFonts w:cstheme="minorHAnsi"/>
                <w:b/>
                <w:bCs/>
              </w:rPr>
            </w:pPr>
            <w:r w:rsidRPr="00846D26">
              <w:rPr>
                <w:rFonts w:cstheme="minorHAnsi"/>
                <w:b/>
                <w:bCs/>
              </w:rPr>
              <w:t>Uzasadnienie</w:t>
            </w:r>
          </w:p>
        </w:tc>
        <w:tc>
          <w:tcPr>
            <w:tcW w:w="7505" w:type="dxa"/>
            <w:gridSpan w:val="6"/>
          </w:tcPr>
          <w:p w14:paraId="5964BF79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091264B8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1AE9F91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32C4469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449359B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79A3D65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3322D79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707565F" w14:textId="77777777" w:rsidR="00796ECD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7F894510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02B6CC0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CF7D7FE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B2607BC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D0396AE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DB873D1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83FF444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088A984B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6E985D7B" w14:textId="77777777" w:rsidR="00796ECD" w:rsidRPr="00846D26" w:rsidRDefault="00796ECD" w:rsidP="00796ECD">
            <w:pPr>
              <w:spacing w:after="0"/>
              <w:rPr>
                <w:rFonts w:cstheme="minorHAnsi"/>
                <w:b/>
                <w:bCs/>
              </w:rPr>
            </w:pPr>
          </w:p>
          <w:p w14:paraId="66473017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40CDEA9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96ECD" w14:paraId="16B50F42" w14:textId="77777777" w:rsidTr="0054724B">
        <w:trPr>
          <w:trHeight w:val="420"/>
        </w:trPr>
        <w:tc>
          <w:tcPr>
            <w:tcW w:w="2170" w:type="dxa"/>
            <w:gridSpan w:val="2"/>
          </w:tcPr>
          <w:p w14:paraId="44997FD6" w14:textId="77777777" w:rsidR="00796ECD" w:rsidRPr="00846D26" w:rsidRDefault="00796ECD" w:rsidP="0054724B">
            <w:pPr>
              <w:spacing w:after="0"/>
              <w:rPr>
                <w:rFonts w:cstheme="minorHAnsi"/>
              </w:rPr>
            </w:pPr>
            <w:r w:rsidRPr="00846D26">
              <w:rPr>
                <w:rFonts w:cstheme="minorHAnsi"/>
              </w:rPr>
              <w:t xml:space="preserve">Proponowana </w:t>
            </w:r>
            <w:proofErr w:type="spellStart"/>
            <w:r w:rsidRPr="00846D26">
              <w:rPr>
                <w:rFonts w:cstheme="minorHAnsi"/>
              </w:rPr>
              <w:t>proponowana</w:t>
            </w:r>
            <w:proofErr w:type="spellEnd"/>
            <w:r w:rsidRPr="00846D26">
              <w:rPr>
                <w:rFonts w:cstheme="minorHAnsi"/>
              </w:rPr>
              <w:t xml:space="preserve"> nazwa godła</w:t>
            </w:r>
          </w:p>
        </w:tc>
        <w:tc>
          <w:tcPr>
            <w:tcW w:w="6695" w:type="dxa"/>
            <w:gridSpan w:val="5"/>
          </w:tcPr>
          <w:p w14:paraId="4FCA15D9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96ECD" w14:paraId="4B263ADF" w14:textId="77777777" w:rsidTr="0054724B">
        <w:trPr>
          <w:trHeight w:val="375"/>
        </w:trPr>
        <w:tc>
          <w:tcPr>
            <w:tcW w:w="2170" w:type="dxa"/>
            <w:gridSpan w:val="2"/>
          </w:tcPr>
          <w:p w14:paraId="3B172042" w14:textId="77777777" w:rsidR="00796ECD" w:rsidRPr="00846D26" w:rsidRDefault="00796ECD" w:rsidP="0054724B">
            <w:pPr>
              <w:spacing w:after="0"/>
              <w:rPr>
                <w:rFonts w:cstheme="minorHAnsi"/>
              </w:rPr>
            </w:pPr>
            <w:r w:rsidRPr="00846D26">
              <w:rPr>
                <w:rFonts w:cstheme="minorHAnsi"/>
              </w:rPr>
              <w:t>Wnioskodawca</w:t>
            </w:r>
          </w:p>
        </w:tc>
        <w:tc>
          <w:tcPr>
            <w:tcW w:w="3420" w:type="dxa"/>
            <w:gridSpan w:val="3"/>
          </w:tcPr>
          <w:p w14:paraId="013D502F" w14:textId="77777777" w:rsidR="00796ECD" w:rsidRPr="00846D26" w:rsidRDefault="00796ECD" w:rsidP="0054724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75" w:type="dxa"/>
            <w:gridSpan w:val="2"/>
          </w:tcPr>
          <w:p w14:paraId="2839C423" w14:textId="77777777" w:rsidR="00796ECD" w:rsidRPr="00846D26" w:rsidRDefault="00796ECD" w:rsidP="0054724B">
            <w:pPr>
              <w:spacing w:after="0"/>
              <w:rPr>
                <w:rFonts w:cstheme="minorHAnsi"/>
              </w:rPr>
            </w:pPr>
            <w:r w:rsidRPr="00846D26">
              <w:rPr>
                <w:rFonts w:cstheme="minorHAnsi"/>
              </w:rPr>
              <w:t>Podpis</w:t>
            </w:r>
          </w:p>
        </w:tc>
      </w:tr>
    </w:tbl>
    <w:p w14:paraId="3926D604" w14:textId="2457D29C" w:rsidR="00796ECD" w:rsidRPr="00796ECD" w:rsidRDefault="00796ECD" w:rsidP="00796ECD">
      <w:pPr>
        <w:tabs>
          <w:tab w:val="left" w:pos="5205"/>
        </w:tabs>
      </w:pPr>
    </w:p>
    <w:sectPr w:rsidR="00796ECD" w:rsidRPr="0079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CD"/>
    <w:rsid w:val="00600DF0"/>
    <w:rsid w:val="00796ECD"/>
    <w:rsid w:val="00821D89"/>
    <w:rsid w:val="008C3ACD"/>
    <w:rsid w:val="00F45E79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D63"/>
  <w15:chartTrackingRefBased/>
  <w15:docId w15:val="{92148DDC-6DC2-4655-908F-07B9653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marcinc</dc:creator>
  <cp:keywords/>
  <dc:description/>
  <cp:lastModifiedBy>marcinc</cp:lastModifiedBy>
  <cp:revision>1</cp:revision>
  <dcterms:created xsi:type="dcterms:W3CDTF">2023-01-13T08:26:00Z</dcterms:created>
  <dcterms:modified xsi:type="dcterms:W3CDTF">2023-01-13T08:36:00Z</dcterms:modified>
</cp:coreProperties>
</file>